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9C6E78" w:rsidRDefault="004A31C9" w:rsidP="003E0361">
      <w:pPr>
        <w:jc w:val="both"/>
        <w:rPr>
          <w:rFonts w:asciiTheme="majorHAnsi" w:hAnsiTheme="majorHAnsi"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8F68B6">
        <w:rPr>
          <w:rFonts w:cs="Calibri"/>
          <w:b/>
          <w:bCs/>
        </w:rPr>
        <w:t>Rozbudowa oczyszczalni ścieków w Kamienicy</w:t>
      </w:r>
      <w:r w:rsidR="009C6E78">
        <w:rPr>
          <w:rFonts w:asciiTheme="majorHAnsi" w:hAnsiTheme="majorHAnsi" w:cs="Calibr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8F68B6">
        <w:rPr>
          <w:rFonts w:asciiTheme="minorHAnsi" w:hAnsiTheme="minorHAnsi" w:cstheme="minorHAnsi"/>
          <w:lang w:eastAsia="pl-PL"/>
        </w:rPr>
        <w:t>2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9"/>
      <w:footerReference w:type="default" r:id="rId10"/>
      <w:headerReference w:type="first" r:id="rId11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680" w:rsidRDefault="00143680" w:rsidP="00A43866">
      <w:pPr>
        <w:spacing w:after="0" w:line="240" w:lineRule="auto"/>
      </w:pPr>
      <w:r>
        <w:separator/>
      </w:r>
    </w:p>
  </w:endnote>
  <w:endnote w:type="continuationSeparator" w:id="0">
    <w:p w:rsidR="00143680" w:rsidRDefault="00143680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680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680" w:rsidRDefault="00143680" w:rsidP="00A43866">
      <w:pPr>
        <w:spacing w:after="0" w:line="240" w:lineRule="auto"/>
      </w:pPr>
      <w:r>
        <w:separator/>
      </w:r>
    </w:p>
  </w:footnote>
  <w:footnote w:type="continuationSeparator" w:id="0">
    <w:p w:rsidR="00143680" w:rsidRDefault="0014368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0C6" w:rsidRDefault="000F20C6" w:rsidP="000F20C6">
    <w:pPr>
      <w:spacing w:line="175" w:lineRule="exact"/>
      <w:ind w:left="20"/>
      <w:rPr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60288" behindDoc="1" locked="0" layoutInCell="1" allowOverlap="1" wp14:anchorId="61DC1065" wp14:editId="526DEDCC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0F20C6" w:rsidRPr="00951976" w:rsidRDefault="000F20C6" w:rsidP="000F20C6">
    <w:pPr>
      <w:spacing w:before="14" w:line="183" w:lineRule="exact"/>
      <w:jc w:val="center"/>
      <w:rPr>
        <w:rFonts w:cs="Calibri"/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5E4895A8" wp14:editId="21A2331D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:rsidR="000F20C6" w:rsidRPr="00951976" w:rsidRDefault="000F20C6" w:rsidP="000F20C6">
    <w:pPr>
      <w:pStyle w:val="Podtytu"/>
      <w:ind w:left="-284"/>
      <w:rPr>
        <w:rFonts w:ascii="Calibri" w:hAnsi="Calibri" w:cs="Calibri"/>
        <w:b w:val="0"/>
        <w:sz w:val="16"/>
      </w:rPr>
    </w:pPr>
  </w:p>
  <w:p w:rsidR="000F20C6" w:rsidRPr="00951976" w:rsidRDefault="000F20C6" w:rsidP="000F20C6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b w:val="0"/>
        <w:sz w:val="16"/>
      </w:rPr>
      <w:tab/>
    </w:r>
  </w:p>
  <w:p w:rsidR="00571E2D" w:rsidRPr="000F20C6" w:rsidRDefault="000F20C6" w:rsidP="000F20C6">
    <w:pPr>
      <w:spacing w:before="14" w:line="183" w:lineRule="exact"/>
      <w:jc w:val="center"/>
      <w:rPr>
        <w:rFonts w:cs="Calibri"/>
        <w:b/>
        <w:sz w:val="20"/>
        <w:szCs w:val="20"/>
      </w:rPr>
    </w:pPr>
    <w:r w:rsidRPr="00951976">
      <w:rPr>
        <w:rFonts w:cs="Calibri"/>
        <w:b/>
        <w:sz w:val="20"/>
        <w:szCs w:val="20"/>
      </w:rPr>
      <w:t>Przedmiot zamówienia dofinansowany jest z Rządowego Funduszu Polski Ład: Pr</w:t>
    </w:r>
    <w:r>
      <w:rPr>
        <w:rFonts w:cs="Calibri"/>
        <w:b/>
        <w:sz w:val="20"/>
        <w:szCs w:val="20"/>
      </w:rPr>
      <w:t>ogram Inwestycji Strategicznych</w:t>
    </w:r>
    <w:r w:rsidR="00571E2D">
      <w:rPr>
        <w:spacing w:val="93"/>
        <w:position w:val="1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0F20C6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368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8F68B6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5702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0F20C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F20C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05E7-30AF-4D4A-88F0-F69A0287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cp:lastPrinted>2014-08-06T07:29:00Z</cp:lastPrinted>
  <dcterms:created xsi:type="dcterms:W3CDTF">2021-02-19T13:25:00Z</dcterms:created>
  <dcterms:modified xsi:type="dcterms:W3CDTF">2023-02-28T11:58:00Z</dcterms:modified>
</cp:coreProperties>
</file>